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jc w:val="center"/>
        <w:tblInd w:w="-61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9090"/>
      </w:tblGrid>
      <w:tr w:rsidR="00225ED2" w:rsidRPr="00121933" w:rsidTr="00020922">
        <w:trPr>
          <w:jc w:val="center"/>
        </w:trPr>
        <w:tc>
          <w:tcPr>
            <w:tcW w:w="1890" w:type="dxa"/>
          </w:tcPr>
          <w:p w:rsidR="00225ED2" w:rsidRDefault="00225ED2" w:rsidP="00020922">
            <w:pPr>
              <w:rPr>
                <w:noProof/>
              </w:rPr>
            </w:pPr>
            <w:r w:rsidRPr="00121933">
              <w:rPr>
                <w:rFonts w:ascii="Verdana" w:hAnsi="Verdana"/>
                <w:noProof/>
                <w:color w:val="0000FF"/>
                <w:sz w:val="18"/>
                <w:szCs w:val="18"/>
              </w:rPr>
              <w:drawing>
                <wp:inline distT="0" distB="0" distL="0" distR="0">
                  <wp:extent cx="1062990" cy="843061"/>
                  <wp:effectExtent l="19050" t="0" r="3810" b="0"/>
                  <wp:docPr id="9" name="Picture 1" descr="Bernards Town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ards Township Logo">
                            <a:hlinkClick r:id="rId8"/>
                          </pic:cNvPr>
                          <pic:cNvPicPr>
                            <a:picLocks noChangeAspect="1" noChangeArrowheads="1"/>
                          </pic:cNvPicPr>
                        </pic:nvPicPr>
                        <pic:blipFill>
                          <a:blip r:embed="rId9" cstate="print"/>
                          <a:srcRect/>
                          <a:stretch>
                            <a:fillRect/>
                          </a:stretch>
                        </pic:blipFill>
                        <pic:spPr bwMode="auto">
                          <a:xfrm>
                            <a:off x="0" y="0"/>
                            <a:ext cx="1062990" cy="843061"/>
                          </a:xfrm>
                          <a:prstGeom prst="rect">
                            <a:avLst/>
                          </a:prstGeom>
                          <a:noFill/>
                          <a:ln w="9525">
                            <a:noFill/>
                            <a:miter lim="800000"/>
                            <a:headEnd/>
                            <a:tailEnd/>
                          </a:ln>
                        </pic:spPr>
                      </pic:pic>
                    </a:graphicData>
                  </a:graphic>
                </wp:inline>
              </w:drawing>
            </w:r>
          </w:p>
        </w:tc>
        <w:tc>
          <w:tcPr>
            <w:tcW w:w="9090" w:type="dxa"/>
          </w:tcPr>
          <w:p w:rsidR="00225ED2" w:rsidRPr="00225ED2" w:rsidRDefault="00225ED2" w:rsidP="00020922">
            <w:pPr>
              <w:jc w:val="center"/>
              <w:rPr>
                <w:rFonts w:ascii="Trebuchet MS" w:hAnsi="Trebuchet MS"/>
                <w:color w:val="FF0000"/>
                <w:sz w:val="48"/>
                <w:szCs w:val="48"/>
                <w14:shadow w14:blurRad="50800" w14:dist="38100" w14:dir="2700000" w14:sx="100000" w14:sy="100000" w14:kx="0" w14:ky="0" w14:algn="tl">
                  <w14:srgbClr w14:val="000000">
                    <w14:alpha w14:val="60000"/>
                  </w14:srgbClr>
                </w14:shadow>
              </w:rPr>
            </w:pPr>
            <w:r w:rsidRPr="00225ED2">
              <w:rPr>
                <w:rFonts w:ascii="Trebuchet MS" w:hAnsi="Trebuchet MS"/>
                <w:color w:val="FF0000"/>
                <w:sz w:val="48"/>
                <w:szCs w:val="48"/>
                <w14:shadow w14:blurRad="50800" w14:dist="38100" w14:dir="2700000" w14:sx="100000" w14:sy="100000" w14:kx="0" w14:ky="0" w14:algn="tl">
                  <w14:srgbClr w14:val="000000">
                    <w14:alpha w14:val="60000"/>
                  </w14:srgbClr>
                </w14:shadow>
              </w:rPr>
              <w:t>Resolution of the Township of Bernards</w:t>
            </w:r>
          </w:p>
          <w:p w:rsidR="00225ED2" w:rsidRDefault="00225ED2" w:rsidP="00020922">
            <w:pPr>
              <w:jc w:val="center"/>
              <w:rPr>
                <w:rFonts w:ascii="Trebuchet MS" w:hAnsi="Trebuchet MS"/>
                <w:color w:val="29489F"/>
              </w:rPr>
            </w:pPr>
          </w:p>
          <w:p w:rsidR="00225ED2" w:rsidRPr="007B5532" w:rsidRDefault="00225ED2" w:rsidP="00020922">
            <w:pPr>
              <w:jc w:val="center"/>
              <w:rPr>
                <w:rFonts w:ascii="Trebuchet MS" w:hAnsi="Trebuchet MS"/>
              </w:rPr>
            </w:pPr>
            <w:r w:rsidRPr="007B5532">
              <w:rPr>
                <w:rFonts w:ascii="Trebuchet MS" w:hAnsi="Trebuchet MS"/>
              </w:rPr>
              <w:t>1 Collyer Lane, Basking Ridge, NJ  07920</w:t>
            </w:r>
          </w:p>
          <w:p w:rsidR="00225ED2" w:rsidRDefault="00225ED2" w:rsidP="00BB3B3E">
            <w:pPr>
              <w:jc w:val="center"/>
              <w:rPr>
                <w:rFonts w:ascii="Trebuchet MS" w:hAnsi="Trebuchet MS"/>
              </w:rPr>
            </w:pPr>
            <w:r w:rsidRPr="007B5532">
              <w:rPr>
                <w:rFonts w:ascii="Trebuchet MS" w:hAnsi="Trebuchet MS"/>
              </w:rPr>
              <w:t>908-</w:t>
            </w:r>
            <w:r>
              <w:rPr>
                <w:rFonts w:ascii="Trebuchet MS" w:hAnsi="Trebuchet MS"/>
              </w:rPr>
              <w:t>766</w:t>
            </w:r>
            <w:r w:rsidRPr="007B5532">
              <w:rPr>
                <w:rFonts w:ascii="Trebuchet MS" w:hAnsi="Trebuchet MS"/>
              </w:rPr>
              <w:t>-</w:t>
            </w:r>
            <w:r>
              <w:rPr>
                <w:rFonts w:ascii="Trebuchet MS" w:hAnsi="Trebuchet MS"/>
              </w:rPr>
              <w:t>2510</w:t>
            </w:r>
            <w:r w:rsidRPr="007B5532">
              <w:rPr>
                <w:rFonts w:ascii="Trebuchet MS" w:hAnsi="Trebuchet MS"/>
              </w:rPr>
              <w:t xml:space="preserve">; </w:t>
            </w:r>
            <w:hyperlink r:id="rId10" w:history="1">
              <w:r w:rsidRPr="00FF3A72">
                <w:rPr>
                  <w:rStyle w:val="Hyperlink"/>
                  <w:rFonts w:ascii="Trebuchet MS" w:hAnsi="Trebuchet MS"/>
                </w:rPr>
                <w:t>www.bernards.org</w:t>
              </w:r>
            </w:hyperlink>
          </w:p>
          <w:p w:rsidR="00225ED2" w:rsidRPr="00121933" w:rsidRDefault="00225ED2" w:rsidP="00BB3B3E">
            <w:pPr>
              <w:jc w:val="center"/>
              <w:rPr>
                <w:rFonts w:ascii="Trebuchet MS" w:hAnsi="Trebuchet MS"/>
                <w:color w:val="29489F"/>
              </w:rPr>
            </w:pPr>
          </w:p>
        </w:tc>
      </w:tr>
    </w:tbl>
    <w:p w:rsidR="005147DC" w:rsidRDefault="005147DC" w:rsidP="00AD05F7">
      <w:pPr>
        <w:jc w:val="center"/>
        <w:rPr>
          <w:rFonts w:ascii="Times New Roman" w:hAnsi="Times New Roman" w:cs="Times New Roman"/>
          <w:b/>
          <w:u w:val="single"/>
        </w:rPr>
      </w:pPr>
    </w:p>
    <w:p w:rsidR="004944FE" w:rsidRPr="00465CB1" w:rsidRDefault="00225ED2" w:rsidP="00465CB1">
      <w:pPr>
        <w:jc w:val="center"/>
        <w:rPr>
          <w:rFonts w:ascii="Times New Roman" w:hAnsi="Times New Roman" w:cs="Times New Roman"/>
          <w:b/>
          <w:sz w:val="22"/>
        </w:rPr>
      </w:pPr>
      <w:r w:rsidRPr="00465CB1">
        <w:rPr>
          <w:rFonts w:ascii="Times New Roman" w:hAnsi="Times New Roman" w:cs="Times New Roman"/>
          <w:b/>
          <w:sz w:val="22"/>
        </w:rPr>
        <w:t>Resolution #</w:t>
      </w:r>
      <w:r w:rsidR="00465CB1">
        <w:rPr>
          <w:rFonts w:ascii="Times New Roman" w:hAnsi="Times New Roman" w:cs="Times New Roman"/>
          <w:b/>
          <w:sz w:val="22"/>
        </w:rPr>
        <w:t>2018-0109</w:t>
      </w:r>
    </w:p>
    <w:p w:rsidR="00AD05F7" w:rsidRPr="00465CB1" w:rsidRDefault="00465CB1" w:rsidP="00465CB1">
      <w:pPr>
        <w:jc w:val="center"/>
        <w:rPr>
          <w:rFonts w:ascii="Times New Roman" w:hAnsi="Times New Roman" w:cs="Times New Roman"/>
          <w:sz w:val="22"/>
        </w:rPr>
      </w:pPr>
      <w:r w:rsidRPr="00465CB1">
        <w:rPr>
          <w:rFonts w:ascii="Times New Roman" w:hAnsi="Times New Roman" w:cs="Times New Roman"/>
          <w:sz w:val="22"/>
        </w:rPr>
        <w:t xml:space="preserve">Revoking Designation of the Millington Quarry, Inc. Property As </w:t>
      </w:r>
      <w:r>
        <w:rPr>
          <w:rFonts w:ascii="Times New Roman" w:hAnsi="Times New Roman" w:cs="Times New Roman"/>
          <w:sz w:val="22"/>
        </w:rPr>
        <w:t>a</w:t>
      </w:r>
      <w:r w:rsidRPr="00465CB1">
        <w:rPr>
          <w:rFonts w:ascii="Times New Roman" w:hAnsi="Times New Roman" w:cs="Times New Roman"/>
          <w:sz w:val="22"/>
        </w:rPr>
        <w:t xml:space="preserve"> Non-Condemnation Redevelopment Area Previously Set Forth Under </w:t>
      </w:r>
      <w:r>
        <w:rPr>
          <w:rFonts w:ascii="Times New Roman" w:hAnsi="Times New Roman" w:cs="Times New Roman"/>
          <w:sz w:val="22"/>
        </w:rPr>
        <w:t>t</w:t>
      </w:r>
      <w:r w:rsidRPr="00465CB1">
        <w:rPr>
          <w:rFonts w:ascii="Times New Roman" w:hAnsi="Times New Roman" w:cs="Times New Roman"/>
          <w:sz w:val="22"/>
        </w:rPr>
        <w:t xml:space="preserve">he Criteria Set Forth </w:t>
      </w:r>
      <w:r>
        <w:rPr>
          <w:rFonts w:ascii="Times New Roman" w:hAnsi="Times New Roman" w:cs="Times New Roman"/>
          <w:sz w:val="22"/>
        </w:rPr>
        <w:t>i</w:t>
      </w:r>
      <w:r w:rsidRPr="00465CB1">
        <w:rPr>
          <w:rFonts w:ascii="Times New Roman" w:hAnsi="Times New Roman" w:cs="Times New Roman"/>
          <w:sz w:val="22"/>
        </w:rPr>
        <w:t>n N.J.S.A. 40</w:t>
      </w:r>
      <w:r>
        <w:rPr>
          <w:rFonts w:ascii="Times New Roman" w:hAnsi="Times New Roman" w:cs="Times New Roman"/>
          <w:sz w:val="22"/>
        </w:rPr>
        <w:t>A</w:t>
      </w:r>
      <w:r w:rsidRPr="00465CB1">
        <w:rPr>
          <w:rFonts w:ascii="Times New Roman" w:hAnsi="Times New Roman" w:cs="Times New Roman"/>
          <w:sz w:val="22"/>
        </w:rPr>
        <w:t xml:space="preserve">:12a-6 </w:t>
      </w:r>
      <w:r>
        <w:rPr>
          <w:rFonts w:ascii="Times New Roman" w:hAnsi="Times New Roman" w:cs="Times New Roman"/>
          <w:sz w:val="22"/>
        </w:rPr>
        <w:t>a</w:t>
      </w:r>
      <w:r w:rsidRPr="00465CB1">
        <w:rPr>
          <w:rFonts w:ascii="Times New Roman" w:hAnsi="Times New Roman" w:cs="Times New Roman"/>
          <w:sz w:val="22"/>
        </w:rPr>
        <w:t xml:space="preserve">nd Resolution #2017-0156, </w:t>
      </w:r>
      <w:r>
        <w:rPr>
          <w:rFonts w:ascii="Times New Roman" w:hAnsi="Times New Roman" w:cs="Times New Roman"/>
          <w:sz w:val="22"/>
        </w:rPr>
        <w:t>a</w:t>
      </w:r>
      <w:r w:rsidRPr="00465CB1">
        <w:rPr>
          <w:rFonts w:ascii="Times New Roman" w:hAnsi="Times New Roman" w:cs="Times New Roman"/>
          <w:sz w:val="22"/>
        </w:rPr>
        <w:t xml:space="preserve">nd Further Rejecting </w:t>
      </w:r>
      <w:r>
        <w:rPr>
          <w:rFonts w:ascii="Times New Roman" w:hAnsi="Times New Roman" w:cs="Times New Roman"/>
          <w:sz w:val="22"/>
        </w:rPr>
        <w:t>i</w:t>
      </w:r>
      <w:r w:rsidRPr="00465CB1">
        <w:rPr>
          <w:rFonts w:ascii="Times New Roman" w:hAnsi="Times New Roman" w:cs="Times New Roman"/>
          <w:sz w:val="22"/>
        </w:rPr>
        <w:t xml:space="preserve">n Its Entirety Both </w:t>
      </w:r>
      <w:r>
        <w:rPr>
          <w:rFonts w:ascii="Times New Roman" w:hAnsi="Times New Roman" w:cs="Times New Roman"/>
          <w:sz w:val="22"/>
        </w:rPr>
        <w:t>t</w:t>
      </w:r>
      <w:r w:rsidRPr="00465CB1">
        <w:rPr>
          <w:rFonts w:ascii="Times New Roman" w:hAnsi="Times New Roman" w:cs="Times New Roman"/>
          <w:sz w:val="22"/>
        </w:rPr>
        <w:t xml:space="preserve">he Draft Quarry Redevelopment Concept Plan Dated October 2017 (“Draft Plan”) </w:t>
      </w:r>
      <w:r>
        <w:rPr>
          <w:rFonts w:ascii="Times New Roman" w:hAnsi="Times New Roman" w:cs="Times New Roman"/>
          <w:sz w:val="22"/>
        </w:rPr>
        <w:t>a</w:t>
      </w:r>
      <w:r w:rsidRPr="00465CB1">
        <w:rPr>
          <w:rFonts w:ascii="Times New Roman" w:hAnsi="Times New Roman" w:cs="Times New Roman"/>
          <w:sz w:val="22"/>
        </w:rPr>
        <w:t>nd Draft Ordinance #2374</w:t>
      </w:r>
    </w:p>
    <w:p w:rsidR="000202BC" w:rsidRPr="00465CB1" w:rsidRDefault="000202BC" w:rsidP="00465CB1">
      <w:pPr>
        <w:jc w:val="both"/>
        <w:rPr>
          <w:rFonts w:ascii="Times New Roman" w:hAnsi="Times New Roman" w:cs="Times New Roman"/>
          <w:sz w:val="22"/>
        </w:rPr>
      </w:pPr>
    </w:p>
    <w:p w:rsidR="000202BC" w:rsidRPr="00465CB1" w:rsidRDefault="000202BC" w:rsidP="00465CB1">
      <w:pPr>
        <w:jc w:val="both"/>
        <w:rPr>
          <w:rFonts w:ascii="Times New Roman" w:hAnsi="Times New Roman" w:cs="Times New Roman"/>
          <w:sz w:val="22"/>
        </w:rPr>
      </w:pPr>
      <w:r w:rsidRPr="00465CB1">
        <w:rPr>
          <w:rFonts w:ascii="Times New Roman" w:hAnsi="Times New Roman" w:cs="Times New Roman"/>
          <w:b/>
          <w:sz w:val="22"/>
        </w:rPr>
        <w:t>WHEREAS,</w:t>
      </w:r>
      <w:r w:rsidRPr="00465CB1">
        <w:rPr>
          <w:rFonts w:ascii="Times New Roman" w:hAnsi="Times New Roman" w:cs="Times New Roman"/>
          <w:sz w:val="22"/>
        </w:rPr>
        <w:t xml:space="preserve">  pursuant to Resolution #2017-0156,</w:t>
      </w:r>
      <w:r w:rsidR="00CB7302" w:rsidRPr="00465CB1">
        <w:rPr>
          <w:rFonts w:ascii="Times New Roman" w:hAnsi="Times New Roman" w:cs="Times New Roman"/>
          <w:sz w:val="22"/>
        </w:rPr>
        <w:t xml:space="preserve"> adopted February 28, 2017,</w:t>
      </w:r>
      <w:r w:rsidRPr="00465CB1">
        <w:rPr>
          <w:rFonts w:ascii="Times New Roman" w:hAnsi="Times New Roman" w:cs="Times New Roman"/>
          <w:sz w:val="22"/>
        </w:rPr>
        <w:t xml:space="preserve"> the Township Committee </w:t>
      </w:r>
      <w:r w:rsidR="00315830">
        <w:rPr>
          <w:rFonts w:ascii="Times New Roman" w:hAnsi="Times New Roman" w:cs="Times New Roman"/>
          <w:sz w:val="22"/>
        </w:rPr>
        <w:t xml:space="preserve"> </w:t>
      </w:r>
      <w:r w:rsidRPr="00465CB1">
        <w:rPr>
          <w:rFonts w:ascii="Times New Roman" w:hAnsi="Times New Roman" w:cs="Times New Roman"/>
          <w:sz w:val="22"/>
        </w:rPr>
        <w:t xml:space="preserve">referred to as the Millington Quarry (the “Quarry Property”) as constituting an area in need of non-condemnation redevelopment in accordance with the criteria set forth in N.J.S.A. 40A:12A-5; and </w:t>
      </w:r>
    </w:p>
    <w:p w:rsidR="000202BC" w:rsidRPr="00465CB1" w:rsidRDefault="000202BC" w:rsidP="00465CB1">
      <w:pPr>
        <w:jc w:val="both"/>
        <w:rPr>
          <w:rFonts w:ascii="Times New Roman" w:hAnsi="Times New Roman" w:cs="Times New Roman"/>
          <w:sz w:val="22"/>
        </w:rPr>
      </w:pPr>
    </w:p>
    <w:p w:rsidR="000202BC" w:rsidRPr="00465CB1" w:rsidRDefault="000202BC" w:rsidP="00465CB1">
      <w:pPr>
        <w:jc w:val="both"/>
        <w:rPr>
          <w:rFonts w:ascii="Times New Roman" w:hAnsi="Times New Roman" w:cs="Times New Roman"/>
          <w:sz w:val="22"/>
        </w:rPr>
      </w:pPr>
      <w:r w:rsidRPr="00465CB1">
        <w:rPr>
          <w:rFonts w:ascii="Times New Roman" w:hAnsi="Times New Roman" w:cs="Times New Roman"/>
          <w:b/>
          <w:sz w:val="22"/>
        </w:rPr>
        <w:t>WHEREAS,</w:t>
      </w:r>
      <w:r w:rsidRPr="00465CB1">
        <w:rPr>
          <w:rFonts w:ascii="Times New Roman" w:hAnsi="Times New Roman" w:cs="Times New Roman"/>
          <w:sz w:val="22"/>
        </w:rPr>
        <w:t xml:space="preserve"> Resolution</w:t>
      </w:r>
      <w:r w:rsidR="00465CB1">
        <w:rPr>
          <w:rFonts w:ascii="Times New Roman" w:hAnsi="Times New Roman" w:cs="Times New Roman"/>
          <w:sz w:val="22"/>
        </w:rPr>
        <w:t xml:space="preserve"> </w:t>
      </w:r>
      <w:r w:rsidRPr="00465CB1">
        <w:rPr>
          <w:rFonts w:ascii="Times New Roman" w:hAnsi="Times New Roman" w:cs="Times New Roman"/>
          <w:sz w:val="22"/>
        </w:rPr>
        <w:t xml:space="preserve">#2017-0156 </w:t>
      </w:r>
      <w:r w:rsidR="00681545" w:rsidRPr="00465CB1">
        <w:rPr>
          <w:rFonts w:ascii="Times New Roman" w:hAnsi="Times New Roman" w:cs="Times New Roman"/>
          <w:sz w:val="22"/>
        </w:rPr>
        <w:t xml:space="preserve">further </w:t>
      </w:r>
      <w:r w:rsidRPr="00465CB1">
        <w:rPr>
          <w:rFonts w:ascii="Times New Roman" w:hAnsi="Times New Roman" w:cs="Times New Roman"/>
          <w:sz w:val="22"/>
        </w:rPr>
        <w:t xml:space="preserve">directed the Township Planner and other Township professionals and appropriate staff to work with the Township </w:t>
      </w:r>
      <w:r w:rsidR="00681545" w:rsidRPr="00465CB1">
        <w:rPr>
          <w:rFonts w:ascii="Times New Roman" w:hAnsi="Times New Roman" w:cs="Times New Roman"/>
          <w:sz w:val="22"/>
        </w:rPr>
        <w:t>C</w:t>
      </w:r>
      <w:r w:rsidRPr="00465CB1">
        <w:rPr>
          <w:rFonts w:ascii="Times New Roman" w:hAnsi="Times New Roman" w:cs="Times New Roman"/>
          <w:sz w:val="22"/>
        </w:rPr>
        <w:t xml:space="preserve">ommittee to prepare a redevelopment plan for the Quarry Property and present the plan </w:t>
      </w:r>
      <w:r w:rsidR="00CB7302" w:rsidRPr="00465CB1">
        <w:rPr>
          <w:rFonts w:ascii="Times New Roman" w:hAnsi="Times New Roman" w:cs="Times New Roman"/>
          <w:sz w:val="22"/>
        </w:rPr>
        <w:t xml:space="preserve">and draft ordinance </w:t>
      </w:r>
      <w:r w:rsidRPr="00465CB1">
        <w:rPr>
          <w:rFonts w:ascii="Times New Roman" w:hAnsi="Times New Roman" w:cs="Times New Roman"/>
          <w:sz w:val="22"/>
        </w:rPr>
        <w:t>to the entire Township Committee pursuant to N.J.S.A. 40A: 12A-7e</w:t>
      </w:r>
      <w:r w:rsidR="00C15907" w:rsidRPr="00465CB1">
        <w:rPr>
          <w:rFonts w:ascii="Times New Roman" w:hAnsi="Times New Roman" w:cs="Times New Roman"/>
          <w:sz w:val="22"/>
        </w:rPr>
        <w:t xml:space="preserve">; </w:t>
      </w:r>
      <w:r w:rsidRPr="00465CB1">
        <w:rPr>
          <w:rFonts w:ascii="Times New Roman" w:hAnsi="Times New Roman" w:cs="Times New Roman"/>
          <w:sz w:val="22"/>
        </w:rPr>
        <w:t>and</w:t>
      </w:r>
    </w:p>
    <w:p w:rsidR="000202BC" w:rsidRPr="00465CB1" w:rsidRDefault="000202BC" w:rsidP="00465CB1">
      <w:pPr>
        <w:jc w:val="both"/>
        <w:rPr>
          <w:rFonts w:ascii="Times New Roman" w:hAnsi="Times New Roman" w:cs="Times New Roman"/>
          <w:sz w:val="22"/>
        </w:rPr>
      </w:pPr>
    </w:p>
    <w:p w:rsidR="000202BC" w:rsidRPr="00465CB1" w:rsidRDefault="000202BC" w:rsidP="00465CB1">
      <w:pPr>
        <w:jc w:val="both"/>
        <w:rPr>
          <w:rFonts w:ascii="Times New Roman" w:hAnsi="Times New Roman" w:cs="Times New Roman"/>
          <w:sz w:val="22"/>
        </w:rPr>
      </w:pPr>
      <w:r w:rsidRPr="00465CB1">
        <w:rPr>
          <w:rFonts w:ascii="Times New Roman" w:hAnsi="Times New Roman" w:cs="Times New Roman"/>
          <w:b/>
          <w:sz w:val="22"/>
        </w:rPr>
        <w:t>WHEREAS,</w:t>
      </w:r>
      <w:r w:rsidRPr="00465CB1">
        <w:rPr>
          <w:rFonts w:ascii="Times New Roman" w:hAnsi="Times New Roman" w:cs="Times New Roman"/>
          <w:sz w:val="22"/>
        </w:rPr>
        <w:t xml:space="preserve"> the Township Committee initially reviewed the Draft Plan at its October </w:t>
      </w:r>
      <w:r w:rsidR="00CB7302" w:rsidRPr="00465CB1">
        <w:rPr>
          <w:rFonts w:ascii="Times New Roman" w:hAnsi="Times New Roman" w:cs="Times New Roman"/>
          <w:sz w:val="22"/>
        </w:rPr>
        <w:t>24</w:t>
      </w:r>
      <w:r w:rsidRPr="00465CB1">
        <w:rPr>
          <w:rFonts w:ascii="Times New Roman" w:hAnsi="Times New Roman" w:cs="Times New Roman"/>
          <w:sz w:val="22"/>
        </w:rPr>
        <w:t xml:space="preserve">, 2017, meeting </w:t>
      </w:r>
      <w:r w:rsidR="00CB7302" w:rsidRPr="00465CB1">
        <w:rPr>
          <w:rFonts w:ascii="Times New Roman" w:hAnsi="Times New Roman" w:cs="Times New Roman"/>
          <w:sz w:val="22"/>
        </w:rPr>
        <w:t xml:space="preserve">and further reviewed at the same meeting a draft of Ordinance </w:t>
      </w:r>
      <w:r w:rsidR="00A966F9">
        <w:rPr>
          <w:rFonts w:ascii="Times New Roman" w:hAnsi="Times New Roman" w:cs="Times New Roman"/>
          <w:sz w:val="22"/>
        </w:rPr>
        <w:t>#</w:t>
      </w:r>
      <w:r w:rsidR="00CB7302" w:rsidRPr="00465CB1">
        <w:rPr>
          <w:rFonts w:ascii="Times New Roman" w:hAnsi="Times New Roman" w:cs="Times New Roman"/>
          <w:sz w:val="22"/>
        </w:rPr>
        <w:t>2374 entitled “An Ordinance of the Township of Bernards, County of Somerset, State of New Jersey, Adopting the Quarry Redevelopment Plan and Amending, Revising and Supplementing the Code of the Township of Bernards, Chapter 21, Revised Land Use Ordinances” to Delete the M-1 Mining Zone, Amending the Zoning Map of the Township of Bernards and Replacing the M-1 Mining Zone provisions with new Quarry Redevelopment Plan Provisions”</w:t>
      </w:r>
      <w:r w:rsidR="00947815" w:rsidRPr="00465CB1">
        <w:rPr>
          <w:rFonts w:ascii="Times New Roman" w:hAnsi="Times New Roman" w:cs="Times New Roman"/>
          <w:sz w:val="22"/>
        </w:rPr>
        <w:t>, a</w:t>
      </w:r>
      <w:r w:rsidRPr="00465CB1">
        <w:rPr>
          <w:rFonts w:ascii="Times New Roman" w:hAnsi="Times New Roman" w:cs="Times New Roman"/>
          <w:sz w:val="22"/>
        </w:rPr>
        <w:t>nd subsequent Township Committee discussions on the Draft Plan</w:t>
      </w:r>
      <w:r w:rsidR="00C15907" w:rsidRPr="00465CB1">
        <w:rPr>
          <w:rFonts w:ascii="Times New Roman" w:hAnsi="Times New Roman" w:cs="Times New Roman"/>
          <w:sz w:val="22"/>
        </w:rPr>
        <w:t xml:space="preserve"> only</w:t>
      </w:r>
      <w:r w:rsidRPr="00465CB1">
        <w:rPr>
          <w:rFonts w:ascii="Times New Roman" w:hAnsi="Times New Roman" w:cs="Times New Roman"/>
          <w:sz w:val="22"/>
        </w:rPr>
        <w:t xml:space="preserve"> occurred on November </w:t>
      </w:r>
      <w:r w:rsidR="00CB7302" w:rsidRPr="00465CB1">
        <w:rPr>
          <w:rFonts w:ascii="Times New Roman" w:hAnsi="Times New Roman" w:cs="Times New Roman"/>
          <w:sz w:val="22"/>
        </w:rPr>
        <w:t>28, 2017;</w:t>
      </w:r>
      <w:r w:rsidRPr="00465CB1">
        <w:rPr>
          <w:rFonts w:ascii="Times New Roman" w:hAnsi="Times New Roman" w:cs="Times New Roman"/>
          <w:sz w:val="22"/>
        </w:rPr>
        <w:t xml:space="preserve"> and</w:t>
      </w:r>
    </w:p>
    <w:p w:rsidR="000202BC" w:rsidRPr="00465CB1" w:rsidRDefault="000202BC" w:rsidP="00465CB1">
      <w:pPr>
        <w:jc w:val="both"/>
        <w:rPr>
          <w:rFonts w:ascii="Times New Roman" w:hAnsi="Times New Roman" w:cs="Times New Roman"/>
          <w:sz w:val="22"/>
        </w:rPr>
      </w:pPr>
    </w:p>
    <w:p w:rsidR="000202BC" w:rsidRPr="00465CB1" w:rsidRDefault="000202BC" w:rsidP="00465CB1">
      <w:pPr>
        <w:jc w:val="both"/>
        <w:rPr>
          <w:rFonts w:ascii="Times New Roman" w:hAnsi="Times New Roman" w:cs="Times New Roman"/>
          <w:sz w:val="22"/>
        </w:rPr>
      </w:pPr>
      <w:proofErr w:type="gramStart"/>
      <w:r w:rsidRPr="00465CB1">
        <w:rPr>
          <w:rFonts w:ascii="Times New Roman" w:hAnsi="Times New Roman" w:cs="Times New Roman"/>
          <w:b/>
          <w:sz w:val="22"/>
        </w:rPr>
        <w:t>WHEREAS,</w:t>
      </w:r>
      <w:r w:rsidRPr="00465CB1">
        <w:rPr>
          <w:rFonts w:ascii="Times New Roman" w:hAnsi="Times New Roman" w:cs="Times New Roman"/>
          <w:sz w:val="22"/>
        </w:rPr>
        <w:t xml:space="preserve"> substan</w:t>
      </w:r>
      <w:r w:rsidR="00C15907" w:rsidRPr="00465CB1">
        <w:rPr>
          <w:rFonts w:ascii="Times New Roman" w:hAnsi="Times New Roman" w:cs="Times New Roman"/>
          <w:sz w:val="22"/>
        </w:rPr>
        <w:t>tial</w:t>
      </w:r>
      <w:r w:rsidRPr="00465CB1">
        <w:rPr>
          <w:rFonts w:ascii="Times New Roman" w:hAnsi="Times New Roman" w:cs="Times New Roman"/>
          <w:sz w:val="22"/>
        </w:rPr>
        <w:t xml:space="preserve"> public opposition to the Draft Plan </w:t>
      </w:r>
      <w:r w:rsidR="00CB7302" w:rsidRPr="00465CB1">
        <w:rPr>
          <w:rFonts w:ascii="Times New Roman" w:hAnsi="Times New Roman" w:cs="Times New Roman"/>
          <w:sz w:val="22"/>
        </w:rPr>
        <w:t xml:space="preserve">and draft Ordinance </w:t>
      </w:r>
      <w:r w:rsidR="00A966F9">
        <w:rPr>
          <w:rFonts w:ascii="Times New Roman" w:hAnsi="Times New Roman" w:cs="Times New Roman"/>
          <w:sz w:val="22"/>
        </w:rPr>
        <w:t>#</w:t>
      </w:r>
      <w:r w:rsidR="00C15907" w:rsidRPr="00465CB1">
        <w:rPr>
          <w:rFonts w:ascii="Times New Roman" w:hAnsi="Times New Roman" w:cs="Times New Roman"/>
          <w:sz w:val="22"/>
        </w:rPr>
        <w:t xml:space="preserve">2374 has </w:t>
      </w:r>
      <w:r w:rsidRPr="00465CB1">
        <w:rPr>
          <w:rFonts w:ascii="Times New Roman" w:hAnsi="Times New Roman" w:cs="Times New Roman"/>
          <w:sz w:val="22"/>
        </w:rPr>
        <w:t xml:space="preserve">materialized and </w:t>
      </w:r>
      <w:r w:rsidR="00C15907" w:rsidRPr="00465CB1">
        <w:rPr>
          <w:rFonts w:ascii="Times New Roman" w:hAnsi="Times New Roman" w:cs="Times New Roman"/>
          <w:sz w:val="22"/>
        </w:rPr>
        <w:t>has been</w:t>
      </w:r>
      <w:r w:rsidRPr="00465CB1">
        <w:rPr>
          <w:rFonts w:ascii="Times New Roman" w:hAnsi="Times New Roman" w:cs="Times New Roman"/>
          <w:sz w:val="22"/>
        </w:rPr>
        <w:t xml:space="preserve"> heard by the Township Committee</w:t>
      </w:r>
      <w:r w:rsidR="00681545" w:rsidRPr="00465CB1">
        <w:rPr>
          <w:rFonts w:ascii="Times New Roman" w:hAnsi="Times New Roman" w:cs="Times New Roman"/>
          <w:sz w:val="22"/>
        </w:rPr>
        <w:t>.</w:t>
      </w:r>
      <w:proofErr w:type="gramEnd"/>
      <w:r w:rsidRPr="00465CB1">
        <w:rPr>
          <w:rFonts w:ascii="Times New Roman" w:hAnsi="Times New Roman" w:cs="Times New Roman"/>
          <w:sz w:val="22"/>
        </w:rPr>
        <w:t xml:space="preserve"> </w:t>
      </w:r>
    </w:p>
    <w:p w:rsidR="000202BC" w:rsidRPr="00465CB1" w:rsidRDefault="000202BC" w:rsidP="00465CB1">
      <w:pPr>
        <w:jc w:val="both"/>
        <w:rPr>
          <w:rFonts w:ascii="Times New Roman" w:hAnsi="Times New Roman" w:cs="Times New Roman"/>
          <w:sz w:val="22"/>
        </w:rPr>
      </w:pPr>
    </w:p>
    <w:p w:rsidR="000202BC" w:rsidRPr="00465CB1" w:rsidRDefault="000202BC" w:rsidP="00465CB1">
      <w:pPr>
        <w:jc w:val="both"/>
        <w:rPr>
          <w:rFonts w:ascii="Times New Roman" w:hAnsi="Times New Roman" w:cs="Times New Roman"/>
          <w:sz w:val="22"/>
        </w:rPr>
      </w:pPr>
      <w:r w:rsidRPr="00465CB1">
        <w:rPr>
          <w:rFonts w:ascii="Times New Roman" w:hAnsi="Times New Roman" w:cs="Times New Roman"/>
          <w:b/>
          <w:sz w:val="22"/>
        </w:rPr>
        <w:t>NOW THEREFORE, BE IT RESOLVED,</w:t>
      </w:r>
      <w:r w:rsidRPr="00465CB1">
        <w:rPr>
          <w:rFonts w:ascii="Times New Roman" w:hAnsi="Times New Roman" w:cs="Times New Roman"/>
          <w:sz w:val="22"/>
        </w:rPr>
        <w:t xml:space="preserve"> by the Township Committee of the Township of Bernards that:</w:t>
      </w:r>
    </w:p>
    <w:p w:rsidR="000202BC" w:rsidRPr="00465CB1" w:rsidRDefault="000202BC" w:rsidP="00465CB1">
      <w:pPr>
        <w:jc w:val="both"/>
        <w:rPr>
          <w:rFonts w:ascii="Times New Roman" w:hAnsi="Times New Roman" w:cs="Times New Roman"/>
          <w:sz w:val="22"/>
        </w:rPr>
      </w:pPr>
    </w:p>
    <w:p w:rsidR="00FE71E6" w:rsidRPr="00465CB1" w:rsidRDefault="00FE71E6" w:rsidP="00FE71E6">
      <w:pPr>
        <w:pStyle w:val="ListParagraph"/>
        <w:numPr>
          <w:ilvl w:val="0"/>
          <w:numId w:val="3"/>
        </w:numPr>
        <w:ind w:left="540" w:hanging="540"/>
        <w:jc w:val="both"/>
        <w:rPr>
          <w:rFonts w:ascii="Times New Roman" w:hAnsi="Times New Roman" w:cs="Times New Roman"/>
          <w:sz w:val="22"/>
        </w:rPr>
      </w:pPr>
      <w:r w:rsidRPr="00465CB1">
        <w:rPr>
          <w:rFonts w:ascii="Times New Roman" w:hAnsi="Times New Roman" w:cs="Times New Roman"/>
          <w:sz w:val="22"/>
        </w:rPr>
        <w:t>The Township Committee hereby rejects in its entirety both the Draft Plan and Draft Ordinance #2374 effective immediately</w:t>
      </w:r>
    </w:p>
    <w:p w:rsidR="002F51AB" w:rsidRPr="00465CB1" w:rsidRDefault="000202BC" w:rsidP="00465CB1">
      <w:pPr>
        <w:pStyle w:val="ListParagraph"/>
        <w:numPr>
          <w:ilvl w:val="0"/>
          <w:numId w:val="3"/>
        </w:numPr>
        <w:ind w:left="540" w:hanging="540"/>
        <w:jc w:val="both"/>
        <w:rPr>
          <w:rFonts w:ascii="Times New Roman" w:hAnsi="Times New Roman" w:cs="Times New Roman"/>
          <w:sz w:val="22"/>
        </w:rPr>
      </w:pPr>
      <w:r w:rsidRPr="00465CB1">
        <w:rPr>
          <w:rFonts w:ascii="Times New Roman" w:hAnsi="Times New Roman" w:cs="Times New Roman"/>
          <w:sz w:val="22"/>
        </w:rPr>
        <w:t>The designation of the Quarry Property as a non-condemnation red</w:t>
      </w:r>
      <w:r w:rsidR="002F51AB" w:rsidRPr="00465CB1">
        <w:rPr>
          <w:rFonts w:ascii="Times New Roman" w:hAnsi="Times New Roman" w:cs="Times New Roman"/>
          <w:sz w:val="22"/>
        </w:rPr>
        <w:t>evelopment</w:t>
      </w:r>
      <w:r w:rsidR="00465CB1" w:rsidRPr="00465CB1">
        <w:rPr>
          <w:rFonts w:ascii="Times New Roman" w:hAnsi="Times New Roman" w:cs="Times New Roman"/>
          <w:sz w:val="22"/>
        </w:rPr>
        <w:t xml:space="preserve"> </w:t>
      </w:r>
      <w:r w:rsidR="002F51AB" w:rsidRPr="00465CB1">
        <w:rPr>
          <w:rFonts w:ascii="Times New Roman" w:hAnsi="Times New Roman" w:cs="Times New Roman"/>
          <w:sz w:val="22"/>
        </w:rPr>
        <w:t>area in Resolution #2017-0156 is</w:t>
      </w:r>
      <w:r w:rsidR="00C15907" w:rsidRPr="00465CB1">
        <w:rPr>
          <w:rFonts w:ascii="Times New Roman" w:hAnsi="Times New Roman" w:cs="Times New Roman"/>
          <w:sz w:val="22"/>
        </w:rPr>
        <w:t xml:space="preserve"> hereby</w:t>
      </w:r>
      <w:r w:rsidR="002F51AB" w:rsidRPr="00465CB1">
        <w:rPr>
          <w:rFonts w:ascii="Times New Roman" w:hAnsi="Times New Roman" w:cs="Times New Roman"/>
          <w:sz w:val="22"/>
        </w:rPr>
        <w:t xml:space="preserve"> withdrawn</w:t>
      </w:r>
      <w:r w:rsidR="00C15907" w:rsidRPr="00465CB1">
        <w:rPr>
          <w:rFonts w:ascii="Times New Roman" w:hAnsi="Times New Roman" w:cs="Times New Roman"/>
          <w:sz w:val="22"/>
        </w:rPr>
        <w:t xml:space="preserve"> in its entirety</w:t>
      </w:r>
      <w:r w:rsidR="002F51AB" w:rsidRPr="00465CB1">
        <w:rPr>
          <w:rFonts w:ascii="Times New Roman" w:hAnsi="Times New Roman" w:cs="Times New Roman"/>
          <w:sz w:val="22"/>
        </w:rPr>
        <w:t xml:space="preserve"> upon adoption of</w:t>
      </w:r>
      <w:r w:rsidR="00465CB1" w:rsidRPr="00465CB1">
        <w:rPr>
          <w:rFonts w:ascii="Times New Roman" w:hAnsi="Times New Roman" w:cs="Times New Roman"/>
          <w:sz w:val="22"/>
        </w:rPr>
        <w:t xml:space="preserve"> </w:t>
      </w:r>
      <w:r w:rsidR="002F51AB" w:rsidRPr="00465CB1">
        <w:rPr>
          <w:rFonts w:ascii="Times New Roman" w:hAnsi="Times New Roman" w:cs="Times New Roman"/>
          <w:sz w:val="22"/>
        </w:rPr>
        <w:t>this</w:t>
      </w:r>
      <w:r w:rsidR="00465CB1" w:rsidRPr="00465CB1">
        <w:rPr>
          <w:rFonts w:ascii="Times New Roman" w:hAnsi="Times New Roman" w:cs="Times New Roman"/>
          <w:sz w:val="22"/>
        </w:rPr>
        <w:t xml:space="preserve"> </w:t>
      </w:r>
      <w:r w:rsidR="002F51AB" w:rsidRPr="00465CB1">
        <w:rPr>
          <w:rFonts w:ascii="Times New Roman" w:hAnsi="Times New Roman" w:cs="Times New Roman"/>
          <w:sz w:val="22"/>
        </w:rPr>
        <w:t>Resolution</w:t>
      </w:r>
      <w:r w:rsidR="00465CB1" w:rsidRPr="00465CB1">
        <w:rPr>
          <w:rFonts w:ascii="Times New Roman" w:hAnsi="Times New Roman" w:cs="Times New Roman"/>
          <w:sz w:val="22"/>
        </w:rPr>
        <w:t xml:space="preserve"> </w:t>
      </w:r>
      <w:r w:rsidR="00465CB1">
        <w:rPr>
          <w:rFonts w:ascii="Times New Roman" w:hAnsi="Times New Roman" w:cs="Times New Roman"/>
          <w:sz w:val="22"/>
        </w:rPr>
        <w:t>#</w:t>
      </w:r>
      <w:r w:rsidR="002F51AB" w:rsidRPr="00465CB1">
        <w:rPr>
          <w:rFonts w:ascii="Times New Roman" w:hAnsi="Times New Roman" w:cs="Times New Roman"/>
          <w:sz w:val="22"/>
        </w:rPr>
        <w:t>2018-</w:t>
      </w:r>
      <w:r w:rsidR="00465CB1">
        <w:rPr>
          <w:rFonts w:ascii="Times New Roman" w:hAnsi="Times New Roman" w:cs="Times New Roman"/>
          <w:sz w:val="22"/>
        </w:rPr>
        <w:t>0109</w:t>
      </w:r>
    </w:p>
    <w:p w:rsidR="002F51AB" w:rsidRPr="00465CB1" w:rsidRDefault="002F51AB" w:rsidP="00465CB1">
      <w:pPr>
        <w:pStyle w:val="ListParagraph"/>
        <w:numPr>
          <w:ilvl w:val="0"/>
          <w:numId w:val="3"/>
        </w:numPr>
        <w:ind w:left="540" w:hanging="540"/>
        <w:jc w:val="both"/>
        <w:rPr>
          <w:rFonts w:ascii="Times New Roman" w:hAnsi="Times New Roman" w:cs="Times New Roman"/>
          <w:sz w:val="22"/>
        </w:rPr>
      </w:pPr>
      <w:bookmarkStart w:id="0" w:name="_GoBack"/>
      <w:bookmarkEnd w:id="0"/>
      <w:r w:rsidRPr="00465CB1">
        <w:rPr>
          <w:rFonts w:ascii="Times New Roman" w:hAnsi="Times New Roman" w:cs="Times New Roman"/>
          <w:sz w:val="22"/>
        </w:rPr>
        <w:t xml:space="preserve">The present zoning district for the Quarry Property remains in full </w:t>
      </w:r>
      <w:r w:rsidR="00C15907" w:rsidRPr="00465CB1">
        <w:rPr>
          <w:rFonts w:ascii="Times New Roman" w:hAnsi="Times New Roman" w:cs="Times New Roman"/>
          <w:sz w:val="22"/>
        </w:rPr>
        <w:t>f</w:t>
      </w:r>
      <w:r w:rsidRPr="00465CB1">
        <w:rPr>
          <w:rFonts w:ascii="Times New Roman" w:hAnsi="Times New Roman" w:cs="Times New Roman"/>
          <w:sz w:val="22"/>
        </w:rPr>
        <w:t>orce and effect.</w:t>
      </w:r>
    </w:p>
    <w:p w:rsidR="002F51AB" w:rsidRPr="00465CB1" w:rsidRDefault="002F51AB" w:rsidP="000202BC">
      <w:pPr>
        <w:jc w:val="both"/>
        <w:rPr>
          <w:rFonts w:ascii="Times New Roman" w:hAnsi="Times New Roman" w:cs="Times New Roman"/>
          <w:sz w:val="22"/>
        </w:rPr>
      </w:pPr>
    </w:p>
    <w:p w:rsidR="002F51AB" w:rsidRDefault="00465CB1" w:rsidP="000202BC">
      <w:pPr>
        <w:jc w:val="both"/>
        <w:rPr>
          <w:rFonts w:ascii="Times New Roman" w:hAnsi="Times New Roman" w:cs="Times New Roman"/>
          <w:sz w:val="22"/>
        </w:rPr>
      </w:pPr>
      <w:r>
        <w:rPr>
          <w:rFonts w:ascii="Times New Roman" w:hAnsi="Times New Roman" w:cs="Times New Roman"/>
          <w:sz w:val="22"/>
        </w:rPr>
        <w:t>Agenda and Date Voted</w:t>
      </w:r>
      <w:r w:rsidR="002F51AB" w:rsidRPr="00465CB1">
        <w:rPr>
          <w:rFonts w:ascii="Times New Roman" w:hAnsi="Times New Roman" w:cs="Times New Roman"/>
          <w:sz w:val="22"/>
        </w:rPr>
        <w:t>: January 24, 2018</w:t>
      </w:r>
    </w:p>
    <w:p w:rsidR="00465CB1" w:rsidRDefault="00465CB1" w:rsidP="000202BC">
      <w:pPr>
        <w:jc w:val="both"/>
        <w:rPr>
          <w:rFonts w:ascii="Times New Roman" w:hAnsi="Times New Roman" w:cs="Times New Roman"/>
          <w:sz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A0" w:firstRow="1" w:lastRow="0" w:firstColumn="1" w:lastColumn="0" w:noHBand="0" w:noVBand="0"/>
      </w:tblPr>
      <w:tblGrid>
        <w:gridCol w:w="5082"/>
      </w:tblGrid>
      <w:tr w:rsidR="00465CB1" w:rsidRPr="0085489F" w:rsidTr="0085489F">
        <w:trPr>
          <w:jc w:val="right"/>
        </w:trPr>
        <w:tc>
          <w:tcPr>
            <w:tcW w:w="5082" w:type="dxa"/>
            <w:shd w:val="clear" w:color="auto" w:fill="CCFFCC"/>
          </w:tcPr>
          <w:p w:rsidR="00465CB1" w:rsidRPr="0085489F" w:rsidRDefault="00465CB1" w:rsidP="0085489F">
            <w:pPr>
              <w:jc w:val="center"/>
              <w:rPr>
                <w:rFonts w:ascii="Franklin Gothic Demi" w:hAnsi="Franklin Gothic Demi"/>
                <w:sz w:val="16"/>
                <w:szCs w:val="16"/>
                <w:u w:val="single"/>
              </w:rPr>
            </w:pPr>
            <w:r w:rsidRPr="0085489F">
              <w:rPr>
                <w:rFonts w:ascii="Franklin Gothic Demi" w:hAnsi="Franklin Gothic Demi"/>
                <w:sz w:val="16"/>
                <w:szCs w:val="16"/>
                <w:u w:val="single"/>
              </w:rPr>
              <w:t>CERTIFICATION</w:t>
            </w:r>
          </w:p>
          <w:p w:rsidR="00465CB1" w:rsidRPr="0085489F" w:rsidRDefault="00465CB1" w:rsidP="0085489F">
            <w:pPr>
              <w:jc w:val="center"/>
              <w:rPr>
                <w:rFonts w:ascii="Franklin Gothic Demi" w:hAnsi="Franklin Gothic Demi"/>
                <w:sz w:val="16"/>
                <w:szCs w:val="16"/>
                <w:u w:val="single"/>
              </w:rPr>
            </w:pPr>
          </w:p>
          <w:p w:rsidR="00465CB1" w:rsidRPr="0085489F" w:rsidRDefault="00465CB1">
            <w:pPr>
              <w:rPr>
                <w:rFonts w:ascii="Franklin Gothic Demi" w:hAnsi="Franklin Gothic Demi"/>
                <w:sz w:val="16"/>
                <w:szCs w:val="16"/>
              </w:rPr>
            </w:pPr>
            <w:r w:rsidRPr="004D4EB4">
              <w:rPr>
                <w:rFonts w:ascii="Franklin Gothic Demi" w:hAnsi="Franklin Gothic Demi"/>
                <w:sz w:val="16"/>
                <w:szCs w:val="16"/>
              </w:rPr>
              <w:t xml:space="preserve">I hereby certify this is a true and exact copy of a resolution adopted by the Bernards Township Committee on </w:t>
            </w:r>
            <w:r>
              <w:rPr>
                <w:rFonts w:ascii="Franklin Gothic Demi" w:hAnsi="Franklin Gothic Demi"/>
                <w:sz w:val="16"/>
                <w:szCs w:val="16"/>
              </w:rPr>
              <w:t>01/24/2018</w:t>
            </w:r>
            <w:r w:rsidRPr="0085489F">
              <w:rPr>
                <w:rFonts w:ascii="Franklin Gothic Demi" w:hAnsi="Franklin Gothic Demi"/>
                <w:sz w:val="16"/>
                <w:szCs w:val="16"/>
              </w:rPr>
              <w:t>.</w:t>
            </w:r>
          </w:p>
          <w:p w:rsidR="00465CB1" w:rsidRPr="0085489F" w:rsidRDefault="00465CB1">
            <w:pPr>
              <w:rPr>
                <w:rFonts w:ascii="Franklin Gothic Demi" w:hAnsi="Franklin Gothic Demi"/>
                <w:sz w:val="16"/>
                <w:szCs w:val="16"/>
              </w:rPr>
            </w:pPr>
          </w:p>
          <w:p w:rsidR="00465CB1" w:rsidRPr="0085489F" w:rsidRDefault="00465CB1">
            <w:pPr>
              <w:rPr>
                <w:rFonts w:ascii="Franklin Gothic Demi" w:hAnsi="Franklin Gothic Demi"/>
                <w:sz w:val="16"/>
                <w:szCs w:val="16"/>
              </w:rPr>
            </w:pPr>
            <w:r>
              <w:rPr>
                <w:rFonts w:ascii="Franklin Gothic Demi" w:hAnsi="Franklin Gothic Demi"/>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730885</wp:posOffset>
                      </wp:positionH>
                      <wp:positionV relativeFrom="paragraph">
                        <wp:posOffset>69850</wp:posOffset>
                      </wp:positionV>
                      <wp:extent cx="2221865" cy="1905"/>
                      <wp:effectExtent l="6985" t="1270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186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5.5pt" to="23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"/>
                  </w:pict>
                </mc:Fallback>
              </mc:AlternateContent>
            </w:r>
          </w:p>
          <w:p w:rsidR="00465CB1" w:rsidRPr="0085489F" w:rsidRDefault="00465CB1">
            <w:pPr>
              <w:rPr>
                <w:rFonts w:ascii="Franklin Gothic Demi" w:hAnsi="Franklin Gothic Demi"/>
                <w:sz w:val="16"/>
                <w:szCs w:val="16"/>
              </w:rPr>
            </w:pPr>
            <w:r w:rsidRPr="0085489F">
              <w:rPr>
                <w:rFonts w:ascii="Franklin Gothic Demi" w:hAnsi="Franklin Gothic Demi"/>
                <w:sz w:val="16"/>
                <w:szCs w:val="16"/>
              </w:rPr>
              <w:t xml:space="preserve">                              Denise Szabo, Municipal Clerk</w:t>
            </w:r>
          </w:p>
        </w:tc>
      </w:tr>
    </w:tbl>
    <w:p w:rsidR="00DF36BE" w:rsidRPr="00C25BB7" w:rsidRDefault="00DF36BE" w:rsidP="00465CB1">
      <w:pPr>
        <w:jc w:val="both"/>
        <w:rPr>
          <w:rFonts w:ascii="Times New Roman" w:eastAsia="Calibri" w:hAnsi="Times New Roman"/>
        </w:rPr>
      </w:pPr>
    </w:p>
    <w:sectPr w:rsidR="00DF36BE" w:rsidRPr="00C25BB7" w:rsidSect="00465CB1">
      <w:footerReference w:type="even" r:id="rId11"/>
      <w:footerReference w:type="default" r:id="rId12"/>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74" w:rsidRDefault="00047074" w:rsidP="004E1955">
      <w:r>
        <w:separator/>
      </w:r>
    </w:p>
  </w:endnote>
  <w:endnote w:type="continuationSeparator" w:id="0">
    <w:p w:rsidR="00047074" w:rsidRDefault="00047074" w:rsidP="004E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55" w:rsidRDefault="004E1955" w:rsidP="004E1955">
    <w:pPr>
      <w:pStyle w:val="Footer"/>
    </w:pPr>
  </w:p>
  <w:p w:rsidR="009F12C8" w:rsidRPr="009F12C8" w:rsidRDefault="009F12C8" w:rsidP="009F12C8">
    <w:pPr>
      <w:rPr>
        <w:sz w:val="16"/>
      </w:rPr>
    </w:pPr>
    <w:r w:rsidRPr="009F12C8">
      <w:rPr>
        <w:sz w:val="16"/>
      </w:rPr>
      <w:fldChar w:fldCharType="begin"/>
    </w:r>
    <w:r w:rsidRPr="009F12C8">
      <w:rPr>
        <w:sz w:val="16"/>
      </w:rPr>
      <w:instrText xml:space="preserve"> DOCPROPERTY "DOCNUMBER"  \* MERGEFORMAT </w:instrText>
    </w:r>
    <w:r w:rsidRPr="009F12C8">
      <w:rPr>
        <w:sz w:val="16"/>
      </w:rPr>
      <w:fldChar w:fldCharType="separate"/>
    </w:r>
    <w:r w:rsidR="004D6BAC" w:rsidRPr="004D6BAC">
      <w:rPr>
        <w:bCs/>
        <w:sz w:val="16"/>
      </w:rPr>
      <w:t>4873862</w:t>
    </w:r>
    <w:r w:rsidRPr="009F12C8">
      <w:rPr>
        <w:sz w:val="16"/>
      </w:rPr>
      <w:fldChar w:fldCharType="end"/>
    </w:r>
    <w:r w:rsidRPr="009F12C8">
      <w:rPr>
        <w:sz w:val="16"/>
      </w:rPr>
      <w:fldChar w:fldCharType="begin"/>
    </w:r>
    <w:r w:rsidRPr="009F12C8">
      <w:rPr>
        <w:sz w:val="16"/>
      </w:rPr>
      <w:instrText xml:space="preserve"> DOCPROPERTY "LASTEDITDATE"  \* MERGEFORMAT </w:instrText>
    </w:r>
    <w:r w:rsidRPr="009F12C8">
      <w:rPr>
        <w:sz w:val="16"/>
      </w:rPr>
      <w:fldChar w:fldCharType="separate"/>
    </w:r>
    <w:r w:rsidR="004D6BAC">
      <w:rPr>
        <w:sz w:val="16"/>
      </w:rPr>
      <w:t>.</w:t>
    </w:r>
    <w:r w:rsidRPr="009F12C8">
      <w:rPr>
        <w:sz w:val="16"/>
      </w:rPr>
      <w:fldChar w:fldCharType="end"/>
    </w:r>
    <w:r w:rsidRPr="009F12C8">
      <w:rPr>
        <w:sz w:val="16"/>
      </w:rPr>
      <w:fldChar w:fldCharType="begin"/>
    </w:r>
    <w:r w:rsidRPr="009F12C8">
      <w:rPr>
        <w:sz w:val="16"/>
      </w:rPr>
      <w:instrText xml:space="preserve"> DOCPROPERTY "DOCVERSION"  \* MERGEFORMAT </w:instrText>
    </w:r>
    <w:r w:rsidRPr="009F12C8">
      <w:rPr>
        <w:sz w:val="16"/>
      </w:rPr>
      <w:fldChar w:fldCharType="separate"/>
    </w:r>
    <w:r w:rsidR="004D6BAC" w:rsidRPr="004D6BAC">
      <w:rPr>
        <w:bCs/>
        <w:sz w:val="16"/>
      </w:rPr>
      <w:t>1</w:t>
    </w:r>
    <w:r w:rsidRPr="009F12C8">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072120"/>
      <w:docPartObj>
        <w:docPartGallery w:val="Page Numbers (Bottom of Page)"/>
        <w:docPartUnique/>
      </w:docPartObj>
    </w:sdtPr>
    <w:sdtEndPr>
      <w:rPr>
        <w:noProof/>
      </w:rPr>
    </w:sdtEndPr>
    <w:sdtContent>
      <w:p w:rsidR="004E1955" w:rsidRDefault="004E1955">
        <w:pPr>
          <w:pStyle w:val="Footer"/>
          <w:jc w:val="center"/>
          <w:rPr>
            <w:noProof/>
          </w:rPr>
        </w:pPr>
        <w:r>
          <w:fldChar w:fldCharType="begin"/>
        </w:r>
        <w:r>
          <w:instrText xml:space="preserve"> PAGE   \* MERGEFORMAT </w:instrText>
        </w:r>
        <w:r>
          <w:fldChar w:fldCharType="separate"/>
        </w:r>
        <w:r w:rsidR="00465CB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74" w:rsidRDefault="00047074" w:rsidP="004E1955">
      <w:r>
        <w:separator/>
      </w:r>
    </w:p>
  </w:footnote>
  <w:footnote w:type="continuationSeparator" w:id="0">
    <w:p w:rsidR="00047074" w:rsidRDefault="00047074" w:rsidP="004E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D062A"/>
    <w:multiLevelType w:val="hybridMultilevel"/>
    <w:tmpl w:val="6AB4F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D61E3"/>
    <w:multiLevelType w:val="hybridMultilevel"/>
    <w:tmpl w:val="106443AA"/>
    <w:lvl w:ilvl="0" w:tplc="570E1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AA7B6A"/>
    <w:multiLevelType w:val="hybridMultilevel"/>
    <w:tmpl w:val="6038C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F7"/>
    <w:rsid w:val="000202BC"/>
    <w:rsid w:val="000352B9"/>
    <w:rsid w:val="00047074"/>
    <w:rsid w:val="00095F53"/>
    <w:rsid w:val="00146ABA"/>
    <w:rsid w:val="002012DB"/>
    <w:rsid w:val="00225ED2"/>
    <w:rsid w:val="00240EE3"/>
    <w:rsid w:val="002E0530"/>
    <w:rsid w:val="002F51AB"/>
    <w:rsid w:val="00310EBF"/>
    <w:rsid w:val="00315830"/>
    <w:rsid w:val="00320F9E"/>
    <w:rsid w:val="00331C85"/>
    <w:rsid w:val="003525D5"/>
    <w:rsid w:val="003E4149"/>
    <w:rsid w:val="00465CB1"/>
    <w:rsid w:val="004944FE"/>
    <w:rsid w:val="00497590"/>
    <w:rsid w:val="004B2B19"/>
    <w:rsid w:val="004D6BAC"/>
    <w:rsid w:val="004E1955"/>
    <w:rsid w:val="005147DC"/>
    <w:rsid w:val="0054058C"/>
    <w:rsid w:val="0055646C"/>
    <w:rsid w:val="005B1C8A"/>
    <w:rsid w:val="005D0F19"/>
    <w:rsid w:val="00627600"/>
    <w:rsid w:val="00631D5A"/>
    <w:rsid w:val="006468C7"/>
    <w:rsid w:val="00664AF4"/>
    <w:rsid w:val="00681545"/>
    <w:rsid w:val="006D3F28"/>
    <w:rsid w:val="00720FEB"/>
    <w:rsid w:val="007B20DF"/>
    <w:rsid w:val="007D0F60"/>
    <w:rsid w:val="00827477"/>
    <w:rsid w:val="008612D2"/>
    <w:rsid w:val="008D1DD8"/>
    <w:rsid w:val="008F791D"/>
    <w:rsid w:val="00935DB1"/>
    <w:rsid w:val="00947815"/>
    <w:rsid w:val="009C73CF"/>
    <w:rsid w:val="009D08D8"/>
    <w:rsid w:val="009F12C8"/>
    <w:rsid w:val="00A966F9"/>
    <w:rsid w:val="00AD05F7"/>
    <w:rsid w:val="00B422D3"/>
    <w:rsid w:val="00B449BC"/>
    <w:rsid w:val="00B73B09"/>
    <w:rsid w:val="00BA73E2"/>
    <w:rsid w:val="00C15907"/>
    <w:rsid w:val="00C25BB7"/>
    <w:rsid w:val="00CA72C5"/>
    <w:rsid w:val="00CB7302"/>
    <w:rsid w:val="00D33A3B"/>
    <w:rsid w:val="00D82305"/>
    <w:rsid w:val="00DA5E1E"/>
    <w:rsid w:val="00DF36BE"/>
    <w:rsid w:val="00E5069B"/>
    <w:rsid w:val="00E74C63"/>
    <w:rsid w:val="00E77594"/>
    <w:rsid w:val="00EE57CB"/>
    <w:rsid w:val="00F86076"/>
    <w:rsid w:val="00FE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C5"/>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4149"/>
    <w:rPr>
      <w:rFonts w:asciiTheme="majorHAnsi" w:eastAsiaTheme="majorEastAsia" w:hAnsiTheme="majorHAnsi" w:cstheme="majorBidi"/>
      <w:sz w:val="20"/>
      <w:szCs w:val="20"/>
    </w:rPr>
  </w:style>
  <w:style w:type="paragraph" w:styleId="ListParagraph">
    <w:name w:val="List Paragraph"/>
    <w:basedOn w:val="Normal"/>
    <w:uiPriority w:val="34"/>
    <w:qFormat/>
    <w:rsid w:val="004E1955"/>
    <w:pPr>
      <w:ind w:left="720"/>
      <w:contextualSpacing/>
    </w:pPr>
  </w:style>
  <w:style w:type="paragraph" w:styleId="Header">
    <w:name w:val="header"/>
    <w:basedOn w:val="Normal"/>
    <w:link w:val="HeaderChar"/>
    <w:uiPriority w:val="99"/>
    <w:unhideWhenUsed/>
    <w:rsid w:val="004E1955"/>
    <w:pPr>
      <w:tabs>
        <w:tab w:val="center" w:pos="4680"/>
        <w:tab w:val="right" w:pos="9360"/>
      </w:tabs>
    </w:pPr>
  </w:style>
  <w:style w:type="character" w:customStyle="1" w:styleId="HeaderChar">
    <w:name w:val="Header Char"/>
    <w:basedOn w:val="DefaultParagraphFont"/>
    <w:link w:val="Header"/>
    <w:uiPriority w:val="99"/>
    <w:rsid w:val="004E1955"/>
    <w:rPr>
      <w:rFonts w:ascii="Book Antiqua" w:hAnsi="Book Antiqua"/>
      <w:sz w:val="24"/>
    </w:rPr>
  </w:style>
  <w:style w:type="paragraph" w:styleId="Footer">
    <w:name w:val="footer"/>
    <w:basedOn w:val="Normal"/>
    <w:link w:val="FooterChar"/>
    <w:uiPriority w:val="99"/>
    <w:unhideWhenUsed/>
    <w:rsid w:val="004E1955"/>
    <w:pPr>
      <w:tabs>
        <w:tab w:val="center" w:pos="4680"/>
        <w:tab w:val="right" w:pos="9360"/>
      </w:tabs>
    </w:pPr>
  </w:style>
  <w:style w:type="character" w:customStyle="1" w:styleId="FooterChar">
    <w:name w:val="Footer Char"/>
    <w:basedOn w:val="DefaultParagraphFont"/>
    <w:link w:val="Footer"/>
    <w:uiPriority w:val="99"/>
    <w:rsid w:val="004E1955"/>
    <w:rPr>
      <w:rFonts w:ascii="Book Antiqua" w:hAnsi="Book Antiqua"/>
      <w:sz w:val="24"/>
    </w:rPr>
  </w:style>
  <w:style w:type="paragraph" w:styleId="BalloonText">
    <w:name w:val="Balloon Text"/>
    <w:basedOn w:val="Normal"/>
    <w:link w:val="BalloonTextChar"/>
    <w:uiPriority w:val="99"/>
    <w:semiHidden/>
    <w:unhideWhenUsed/>
    <w:rsid w:val="006468C7"/>
    <w:rPr>
      <w:rFonts w:ascii="Tahoma" w:hAnsi="Tahoma" w:cs="Tahoma"/>
      <w:sz w:val="16"/>
      <w:szCs w:val="16"/>
    </w:rPr>
  </w:style>
  <w:style w:type="character" w:customStyle="1" w:styleId="BalloonTextChar">
    <w:name w:val="Balloon Text Char"/>
    <w:basedOn w:val="DefaultParagraphFont"/>
    <w:link w:val="BalloonText"/>
    <w:uiPriority w:val="99"/>
    <w:semiHidden/>
    <w:rsid w:val="006468C7"/>
    <w:rPr>
      <w:rFonts w:ascii="Tahoma" w:hAnsi="Tahoma" w:cs="Tahoma"/>
      <w:sz w:val="16"/>
      <w:szCs w:val="16"/>
    </w:rPr>
  </w:style>
  <w:style w:type="table" w:styleId="TableGrid">
    <w:name w:val="Table Grid"/>
    <w:basedOn w:val="TableNormal"/>
    <w:uiPriority w:val="59"/>
    <w:rsid w:val="00225ED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5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2C5"/>
    <w:pPr>
      <w:spacing w:after="0" w:line="240" w:lineRule="auto"/>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E4149"/>
    <w:rPr>
      <w:rFonts w:asciiTheme="majorHAnsi" w:eastAsiaTheme="majorEastAsia" w:hAnsiTheme="majorHAnsi" w:cstheme="majorBidi"/>
      <w:sz w:val="20"/>
      <w:szCs w:val="20"/>
    </w:rPr>
  </w:style>
  <w:style w:type="paragraph" w:styleId="ListParagraph">
    <w:name w:val="List Paragraph"/>
    <w:basedOn w:val="Normal"/>
    <w:uiPriority w:val="34"/>
    <w:qFormat/>
    <w:rsid w:val="004E1955"/>
    <w:pPr>
      <w:ind w:left="720"/>
      <w:contextualSpacing/>
    </w:pPr>
  </w:style>
  <w:style w:type="paragraph" w:styleId="Header">
    <w:name w:val="header"/>
    <w:basedOn w:val="Normal"/>
    <w:link w:val="HeaderChar"/>
    <w:uiPriority w:val="99"/>
    <w:unhideWhenUsed/>
    <w:rsid w:val="004E1955"/>
    <w:pPr>
      <w:tabs>
        <w:tab w:val="center" w:pos="4680"/>
        <w:tab w:val="right" w:pos="9360"/>
      </w:tabs>
    </w:pPr>
  </w:style>
  <w:style w:type="character" w:customStyle="1" w:styleId="HeaderChar">
    <w:name w:val="Header Char"/>
    <w:basedOn w:val="DefaultParagraphFont"/>
    <w:link w:val="Header"/>
    <w:uiPriority w:val="99"/>
    <w:rsid w:val="004E1955"/>
    <w:rPr>
      <w:rFonts w:ascii="Book Antiqua" w:hAnsi="Book Antiqua"/>
      <w:sz w:val="24"/>
    </w:rPr>
  </w:style>
  <w:style w:type="paragraph" w:styleId="Footer">
    <w:name w:val="footer"/>
    <w:basedOn w:val="Normal"/>
    <w:link w:val="FooterChar"/>
    <w:uiPriority w:val="99"/>
    <w:unhideWhenUsed/>
    <w:rsid w:val="004E1955"/>
    <w:pPr>
      <w:tabs>
        <w:tab w:val="center" w:pos="4680"/>
        <w:tab w:val="right" w:pos="9360"/>
      </w:tabs>
    </w:pPr>
  </w:style>
  <w:style w:type="character" w:customStyle="1" w:styleId="FooterChar">
    <w:name w:val="Footer Char"/>
    <w:basedOn w:val="DefaultParagraphFont"/>
    <w:link w:val="Footer"/>
    <w:uiPriority w:val="99"/>
    <w:rsid w:val="004E1955"/>
    <w:rPr>
      <w:rFonts w:ascii="Book Antiqua" w:hAnsi="Book Antiqua"/>
      <w:sz w:val="24"/>
    </w:rPr>
  </w:style>
  <w:style w:type="paragraph" w:styleId="BalloonText">
    <w:name w:val="Balloon Text"/>
    <w:basedOn w:val="Normal"/>
    <w:link w:val="BalloonTextChar"/>
    <w:uiPriority w:val="99"/>
    <w:semiHidden/>
    <w:unhideWhenUsed/>
    <w:rsid w:val="006468C7"/>
    <w:rPr>
      <w:rFonts w:ascii="Tahoma" w:hAnsi="Tahoma" w:cs="Tahoma"/>
      <w:sz w:val="16"/>
      <w:szCs w:val="16"/>
    </w:rPr>
  </w:style>
  <w:style w:type="character" w:customStyle="1" w:styleId="BalloonTextChar">
    <w:name w:val="Balloon Text Char"/>
    <w:basedOn w:val="DefaultParagraphFont"/>
    <w:link w:val="BalloonText"/>
    <w:uiPriority w:val="99"/>
    <w:semiHidden/>
    <w:rsid w:val="006468C7"/>
    <w:rPr>
      <w:rFonts w:ascii="Tahoma" w:hAnsi="Tahoma" w:cs="Tahoma"/>
      <w:sz w:val="16"/>
      <w:szCs w:val="16"/>
    </w:rPr>
  </w:style>
  <w:style w:type="table" w:styleId="TableGrid">
    <w:name w:val="Table Grid"/>
    <w:basedOn w:val="TableNormal"/>
    <w:uiPriority w:val="59"/>
    <w:rsid w:val="00225ED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5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ard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rnards.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Nutter</dc:creator>
  <cp:lastModifiedBy>das</cp:lastModifiedBy>
  <cp:revision>5</cp:revision>
  <cp:lastPrinted>2018-01-12T20:19:00Z</cp:lastPrinted>
  <dcterms:created xsi:type="dcterms:W3CDTF">2018-01-12T20:34:00Z</dcterms:created>
  <dcterms:modified xsi:type="dcterms:W3CDTF">2018-01-16T15:27:00Z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EDITDATE">
    <vt:lpwstr>.</vt:lpwstr>
  </property>
  <property fmtid="{D5CDD505-2E9C-101B-9397-08002B2CF9AE}" pid="3" name="DOCNUMBER">
    <vt:lpwstr>4873862</vt:lpwstr>
  </property>
  <property fmtid="{D5CDD505-2E9C-101B-9397-08002B2CF9AE}" pid="4" name="DOCVERSION">
    <vt:lpwstr>1</vt:lpwstr>
  </property>
</Properties>
</file>